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E5" w:rsidRPr="00A070E5" w:rsidRDefault="00A070E5" w:rsidP="00A070E5">
      <w:pPr>
        <w:spacing w:before="100" w:beforeAutospacing="1" w:after="100" w:afterAutospacing="1" w:line="240" w:lineRule="auto"/>
        <w:rPr>
          <w:rFonts w:ascii="Times New Roman" w:eastAsia="Times New Roman" w:hAnsi="Times New Roman" w:cs="Times New Roman"/>
          <w:sz w:val="24"/>
          <w:szCs w:val="24"/>
          <w:lang w:eastAsia="fr-FR"/>
        </w:rPr>
      </w:pPr>
      <w:r w:rsidRPr="00A070E5">
        <w:rPr>
          <w:rFonts w:ascii="Times New Roman" w:eastAsia="Times New Roman" w:hAnsi="Times New Roman" w:cs="Times New Roman"/>
          <w:sz w:val="24"/>
          <w:szCs w:val="24"/>
          <w:lang w:eastAsia="fr-FR"/>
        </w:rPr>
        <w:t>Question N° 10-00298</w:t>
      </w:r>
    </w:p>
    <w:p w:rsidR="00A070E5" w:rsidRPr="00A070E5" w:rsidRDefault="00A070E5" w:rsidP="00A070E5">
      <w:pPr>
        <w:spacing w:before="100" w:beforeAutospacing="1" w:after="100" w:afterAutospacing="1" w:line="240" w:lineRule="auto"/>
        <w:rPr>
          <w:rFonts w:ascii="Times New Roman" w:eastAsia="Times New Roman" w:hAnsi="Times New Roman" w:cs="Times New Roman"/>
          <w:sz w:val="24"/>
          <w:szCs w:val="24"/>
          <w:lang w:eastAsia="fr-FR"/>
        </w:rPr>
      </w:pPr>
      <w:r w:rsidRPr="00A070E5">
        <w:rPr>
          <w:rFonts w:ascii="Times New Roman" w:eastAsia="Times New Roman" w:hAnsi="Times New Roman" w:cs="Times New Roman"/>
          <w:sz w:val="24"/>
          <w:szCs w:val="24"/>
          <w:lang w:eastAsia="fr-FR"/>
        </w:rPr>
        <w:t xml:space="preserve">"M. Hubert Wulfranc alerte M. le ministre de l'éducation nationale sur le devenir de l'enseignement des sciences économiques et sociales dans le cadre de la réforme du baccalauréat engagée par le Gouvernement. Dans son rapport sur le concours d'entrée 2017, le jury de l'Ecole Nationale d'Administration déplore « une certaine unicité de vues entre les candidats » concernant l'épreuve de droit, une « frilosité » qui empêcherait les aspirants énarques de « proposer une réflexion, une vision personnelle du sujet ». Alors que les candidats ambitionnent de devenir l'élite administrative de la nation, le jury déclare « traquer l'originalité comme une denrée rare ». Ainsi, rares sont les candidats de cette promotion qui auront exposé une analyse critique de mesures telles que le CICE, l'Europe ou encore, la fermeture à la circulation des voies sur berge à Paris, se désole le rapport. Aussi, la présidente du jury 2017 exhorte les futurs candidats au « courage qui consiste à faire une analyse personnelle », loin des « raisonnements formatés ». Pour qu'une institution, aussi réputée pour perpétuer une certaine pensée unique, se préoccupe enfin de la question du conformisme de ses étudiants, c'est que le problème du formatage intellectuel de notre jeunesse a atteint un niveau sans pareil. Un formatage particulièrement visible dans l'enseignement universitaire de l'économie aujourd'hui totalement verrouillé par les économistes « orthodoxes » convaincus que la régulation par les marchés fonctionne de manière optimale, quand bien même la crise mondiale de 2008 a démontré l'incapacité des marchés financiers à s'autoréguler. L'ouvrage-manifeste « A quoi servent les économistes s'ils disent tous la même chose ? » publié en 2015 par des membres de l'Association française d'économie politique tire la sonnette d'alarme sur les dangers du monopole accordé aux économistes libéraux dans le débat public, lesquels dominent également, cooptation oblige, l'enseignement universitaire. Les auteurs de cet ouvrage indiquent ainsi que seuls 10,5% des 209 professeurs d'économie recrutés à l'université entre 2000 et 2011 affichent une pensée hétérodoxe. Des économistes qui se sont vu refuser la création d'une section particulière au sein du Conseil national des universités. En effet, le ministère de l'enseignement supérieur lui-même a alors reculé devant la levée de boucliers des économistes orthodoxes, au premier desquels se tenait le dernier universitaire français récompensé par le « Prix de la Banque de Suède en sciences économiques en hommage à Alfred Nobel ». En agissant ainsi, les économistes libéraux refusent d'ouvrir le débat, engoncés qu'ils sont dans leurs certitudes. Or, en politique, comme en économie, le refus buté de la discussion et l'attachement aveugle aux dogmes conduisent presque toujours dans le mur. Si la réforme du baccalauréat avancée par le gouvernement porte déjà en elle, de nombreuses interrogations sur le maintien du caractère national du diplôme par l'introduction d'une part de contrôle continu, il ressort qu'elle pourrait tendre vers une dilution des sciences économiques et sociales encore plus préjudiciable à la construction personnelle et critique des citoyens de demain. L'enseignement des SES au lycée, qui est déjà régulièrement exposé aux feux des critiques des organisations syndicales patronales pour l'étude d'analyses jugées hostiles à l'économie de marché, risque en effet d'être réduit à une portion congrue avec la réforme du baccalauréat annoncée. Cette discipline aujourd'hui cinquantenaire, associe diverses sciences sociales au premier rang desquelles l'économie, la sociologie et les sciences politiques permettant de mieux appréhender des enjeux de société tels que l'emploi et le chômage, la croissance et le développement durable, les inégalités entre les femmes et hommes, les déterminismes sociaux… Les SES sont très appréciées par les élèves, elles accueillent actuellement un tiers des bacheliers généraux aux profils sociaux particulièrement variés, et offrent des débouchés diversifiés et de bons taux de réussite. A ce titre, les SES devraient être un élément constitutif de la culture commune en étant proposées à chaque lycéen. Or, elles ne font pas parties des enseignements obligatoires en première et en classe de terminale. Le passage à un bac modulaire impacterait négativement la série ES appelée à </w:t>
      </w:r>
      <w:r w:rsidRPr="00A070E5">
        <w:rPr>
          <w:rFonts w:ascii="Times New Roman" w:eastAsia="Times New Roman" w:hAnsi="Times New Roman" w:cs="Times New Roman"/>
          <w:sz w:val="24"/>
          <w:szCs w:val="24"/>
          <w:lang w:eastAsia="fr-FR"/>
        </w:rPr>
        <w:lastRenderedPageBreak/>
        <w:t>disparaître. En effet, les enseignements du socle de culture commune seraient réduits par rapport au tronc commun actuellement en vigueur. De même, le passage de trois spécialités en classe de première, à deux en classe de terminale pose question. Ainsi, les SES pourraient être abandonnées en classe de terminale ; de même, la cohérence des enseignements pourrait être remise en cause si les élèves à spécialité SES renoncent par exemple, à la spécialité mathématiques, ce qui ne manquerait pas d'hypothéquer leurs études supérieures dans de nombreuses filières post bac. Loin de renforcer la place des sciences économiques et sociales pour tous, la réforme du bac envisagée par le Gouvernement risque au contraire de les réduire, amplifiant davantage encore le phénomène de formatage intellectuel et citoyen des lycéens, lesquels seront les futurs salariés, entrepreneurs, agents publics et dirigeants de demain. A défaut d'un retrait pur et simple du projet de réforme du lycée envisagé par le Gouvernement, monsieur le député demande à monsieur le ministre de l'éducation, que les sciences économiques et sociales soient intégrées au tronc commun de la classe de seconde générale et technologique pour un horaire de 3 heures par semaine, incluant des dédoublements définis nationalement, conformément aux préconisations de l'Association des professeurs de sciences économiques et sociales adressées à monsieur le Ministre. L'enjeu est de permettre aux élèves, au moins un an dans leur scolarité, d'avoir le temps nécessaire pour se confronter aux savoirs et aux méthodes des sciences sociales pour commencer à s'approprier la culture économique et sociale indispensable aux citoyens du XXI siècle."</w:t>
      </w:r>
    </w:p>
    <w:p w:rsidR="00EF6A09" w:rsidRDefault="00EF6A09" w:rsidP="00A8570F">
      <w:pPr>
        <w:spacing w:after="0"/>
      </w:pPr>
      <w:bookmarkStart w:id="0" w:name="_GoBack"/>
      <w:bookmarkEnd w:id="0"/>
    </w:p>
    <w:sectPr w:rsidR="00EF6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485A31"/>
    <w:rsid w:val="004A00B9"/>
    <w:rsid w:val="006614F7"/>
    <w:rsid w:val="00A070E5"/>
    <w:rsid w:val="00A8570F"/>
    <w:rsid w:val="00CF37D2"/>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940</Words>
  <Characters>5172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6</cp:revision>
  <dcterms:created xsi:type="dcterms:W3CDTF">2018-03-18T14:05:00Z</dcterms:created>
  <dcterms:modified xsi:type="dcterms:W3CDTF">2018-03-18T14:37:00Z</dcterms:modified>
</cp:coreProperties>
</file>